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EA" w:rsidRDefault="00C339EA" w:rsidP="00C339EA">
      <w:pPr>
        <w:pStyle w:val="Default"/>
        <w:jc w:val="right"/>
      </w:pPr>
      <w:r>
        <w:t>УТВЕРЖДАЮ:</w:t>
      </w:r>
    </w:p>
    <w:p w:rsidR="00C339EA" w:rsidRDefault="00C339EA" w:rsidP="00C339EA">
      <w:pPr>
        <w:pStyle w:val="Default"/>
        <w:jc w:val="right"/>
      </w:pPr>
      <w:r>
        <w:t xml:space="preserve">Директор ГПОУ РК </w:t>
      </w:r>
    </w:p>
    <w:p w:rsidR="00C339EA" w:rsidRDefault="00C339EA" w:rsidP="00C339EA">
      <w:pPr>
        <w:pStyle w:val="Default"/>
        <w:jc w:val="right"/>
      </w:pPr>
      <w:r>
        <w:t>«Воркутинский музыкальный колледж»</w:t>
      </w:r>
    </w:p>
    <w:p w:rsidR="00C339EA" w:rsidRDefault="00C339EA" w:rsidP="00C339EA">
      <w:pPr>
        <w:pStyle w:val="Default"/>
        <w:jc w:val="right"/>
      </w:pPr>
      <w:r>
        <w:t xml:space="preserve"> ____________</w:t>
      </w:r>
      <w:proofErr w:type="spellStart"/>
      <w:r>
        <w:t>О.В.Обоскалова</w:t>
      </w:r>
      <w:proofErr w:type="spellEnd"/>
    </w:p>
    <w:p w:rsidR="00C339EA" w:rsidRDefault="00C339EA" w:rsidP="00C339EA">
      <w:pPr>
        <w:pStyle w:val="Default"/>
        <w:jc w:val="right"/>
      </w:pPr>
      <w:r>
        <w:t>«___» ______________ 2018 г.</w:t>
      </w:r>
    </w:p>
    <w:p w:rsidR="00AD45E3" w:rsidRDefault="00C339EA" w:rsidP="002372D7">
      <w:pPr>
        <w:pStyle w:val="Default"/>
      </w:pPr>
      <w:r>
        <w:t xml:space="preserve"> </w:t>
      </w:r>
    </w:p>
    <w:p w:rsidR="002372D7" w:rsidRDefault="002372D7" w:rsidP="002372D7">
      <w:pPr>
        <w:pStyle w:val="Default"/>
      </w:pPr>
    </w:p>
    <w:p w:rsidR="002372D7" w:rsidRPr="002372D7" w:rsidRDefault="002372D7" w:rsidP="002372D7">
      <w:pPr>
        <w:pStyle w:val="Default"/>
        <w:jc w:val="center"/>
        <w:rPr>
          <w:b/>
          <w:sz w:val="28"/>
          <w:szCs w:val="28"/>
        </w:rPr>
      </w:pPr>
      <w:r w:rsidRPr="002372D7">
        <w:rPr>
          <w:b/>
          <w:sz w:val="28"/>
          <w:szCs w:val="28"/>
        </w:rPr>
        <w:t>ФОРМА ПРОВЕДЕНИЯ ВСТУПИТЕЛЬНОГО ТВОРЧЕСКОГО ИСПЫТАНИЯ</w:t>
      </w:r>
    </w:p>
    <w:p w:rsidR="002372D7" w:rsidRPr="002372D7" w:rsidRDefault="002372D7" w:rsidP="002372D7">
      <w:pPr>
        <w:pStyle w:val="Default"/>
        <w:jc w:val="center"/>
        <w:rPr>
          <w:b/>
          <w:sz w:val="28"/>
          <w:szCs w:val="28"/>
        </w:rPr>
      </w:pPr>
      <w:r w:rsidRPr="002372D7">
        <w:rPr>
          <w:b/>
          <w:sz w:val="28"/>
          <w:szCs w:val="28"/>
        </w:rPr>
        <w:t>ПО СПЕЦИАЛЬНОСТИ</w:t>
      </w:r>
    </w:p>
    <w:p w:rsidR="002372D7" w:rsidRPr="002372D7" w:rsidRDefault="002372D7" w:rsidP="002372D7">
      <w:pPr>
        <w:pStyle w:val="Default"/>
        <w:jc w:val="center"/>
        <w:rPr>
          <w:sz w:val="28"/>
          <w:szCs w:val="28"/>
        </w:rPr>
      </w:pPr>
      <w:r w:rsidRPr="002372D7">
        <w:rPr>
          <w:sz w:val="28"/>
          <w:szCs w:val="28"/>
        </w:rPr>
        <w:t>для специальности 53.02.03 «Инструментальное исполнительство (по видам инструментов)»,</w:t>
      </w:r>
    </w:p>
    <w:p w:rsidR="00CC72D5" w:rsidRPr="00CC72D5" w:rsidRDefault="00CC72D5" w:rsidP="00CC72D5">
      <w:pPr>
        <w:pStyle w:val="Default"/>
        <w:jc w:val="center"/>
        <w:rPr>
          <w:b/>
          <w:sz w:val="28"/>
          <w:szCs w:val="28"/>
          <w:u w:val="single"/>
        </w:rPr>
      </w:pPr>
      <w:r w:rsidRPr="00CC72D5">
        <w:rPr>
          <w:b/>
          <w:sz w:val="28"/>
          <w:szCs w:val="28"/>
          <w:u w:val="single"/>
        </w:rPr>
        <w:t>«Оркестровые струнные инструменты»</w:t>
      </w:r>
    </w:p>
    <w:p w:rsidR="00CC72D5" w:rsidRPr="00CC72D5" w:rsidRDefault="00CC72D5" w:rsidP="00CC72D5">
      <w:pPr>
        <w:pStyle w:val="Default"/>
        <w:jc w:val="center"/>
        <w:rPr>
          <w:sz w:val="28"/>
          <w:szCs w:val="28"/>
        </w:rPr>
      </w:pPr>
      <w:r w:rsidRPr="00CC72D5">
        <w:rPr>
          <w:sz w:val="28"/>
          <w:szCs w:val="28"/>
        </w:rPr>
        <w:t>(скрипка, альт, виолончель, контрабас)</w:t>
      </w:r>
    </w:p>
    <w:p w:rsidR="002372D7" w:rsidRPr="002372D7" w:rsidRDefault="002372D7" w:rsidP="00CC72D5">
      <w:pPr>
        <w:pStyle w:val="Default"/>
        <w:jc w:val="center"/>
        <w:rPr>
          <w:sz w:val="28"/>
          <w:szCs w:val="28"/>
        </w:rPr>
      </w:pPr>
    </w:p>
    <w:p w:rsidR="002372D7" w:rsidRPr="002372D7" w:rsidRDefault="002372D7" w:rsidP="00CC72D5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Вступительное творческое испытание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проводится в форме прослушивания. Основной целью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является определение наличия у поступающих творческих (музыкально-исполнительских) способностей. </w:t>
      </w:r>
    </w:p>
    <w:p w:rsidR="00CC72D5" w:rsidRPr="00CC72D5" w:rsidRDefault="002372D7" w:rsidP="00CC72D5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На вступительном творческом испытании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поступающий должен исполнит </w:t>
      </w:r>
      <w:r w:rsidR="00CC72D5" w:rsidRPr="00CC72D5">
        <w:rPr>
          <w:sz w:val="28"/>
          <w:szCs w:val="28"/>
        </w:rPr>
        <w:t xml:space="preserve">одну гамму различными штрихами, один этюд, одно произведение крупной формы (одну, две части сонаты или концерта), одну пьесу (желательно виртуозного характера). </w:t>
      </w:r>
      <w:proofErr w:type="gramStart"/>
      <w:r w:rsidR="00CC72D5" w:rsidRPr="00CC72D5">
        <w:rPr>
          <w:sz w:val="28"/>
          <w:szCs w:val="28"/>
        </w:rPr>
        <w:t>Поступающие</w:t>
      </w:r>
      <w:proofErr w:type="gramEnd"/>
      <w:r w:rsidR="00CC72D5" w:rsidRPr="00CC72D5">
        <w:rPr>
          <w:sz w:val="28"/>
          <w:szCs w:val="28"/>
        </w:rPr>
        <w:t xml:space="preserve"> на альт исполняют скрипичную программу. </w:t>
      </w:r>
    </w:p>
    <w:p w:rsidR="002372D7" w:rsidRPr="002372D7" w:rsidRDefault="002372D7" w:rsidP="00CC72D5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Результаты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оцениваются по зачетной системе. Успешное прохождение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подтверждает наличие у поступающих определенных творческих (музыкально-исполнительских) способностей. </w:t>
      </w:r>
    </w:p>
    <w:p w:rsidR="002372D7" w:rsidRDefault="002372D7" w:rsidP="00CC72D5">
      <w:pPr>
        <w:pStyle w:val="Default"/>
        <w:jc w:val="both"/>
        <w:rPr>
          <w:b/>
          <w:bCs/>
          <w:sz w:val="28"/>
          <w:szCs w:val="28"/>
        </w:rPr>
      </w:pPr>
    </w:p>
    <w:p w:rsidR="002372D7" w:rsidRPr="002372D7" w:rsidRDefault="002372D7" w:rsidP="002372D7">
      <w:pPr>
        <w:pStyle w:val="Default"/>
        <w:jc w:val="both"/>
        <w:rPr>
          <w:sz w:val="28"/>
          <w:szCs w:val="28"/>
        </w:rPr>
      </w:pPr>
      <w:r w:rsidRPr="002372D7">
        <w:rPr>
          <w:b/>
          <w:bCs/>
          <w:sz w:val="28"/>
          <w:szCs w:val="28"/>
        </w:rPr>
        <w:t xml:space="preserve">Зачет </w:t>
      </w:r>
    </w:p>
    <w:p w:rsidR="00CC72D5" w:rsidRPr="00CC72D5" w:rsidRDefault="002372D7" w:rsidP="00CC72D5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Комиссия принимает решение </w:t>
      </w:r>
      <w:proofErr w:type="gramStart"/>
      <w:r w:rsidRPr="002372D7">
        <w:rPr>
          <w:sz w:val="28"/>
          <w:szCs w:val="28"/>
        </w:rPr>
        <w:t xml:space="preserve">о зачете по результатам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при наличии у поступающего комплекса</w:t>
      </w:r>
      <w:proofErr w:type="gramEnd"/>
      <w:r w:rsidRPr="002372D7">
        <w:rPr>
          <w:sz w:val="28"/>
          <w:szCs w:val="28"/>
        </w:rPr>
        <w:t xml:space="preserve"> музыкальных способностей: </w:t>
      </w:r>
      <w:r w:rsidR="00CC72D5" w:rsidRPr="00CC72D5">
        <w:rPr>
          <w:sz w:val="28"/>
          <w:szCs w:val="28"/>
        </w:rPr>
        <w:t xml:space="preserve">качественное </w:t>
      </w:r>
      <w:proofErr w:type="spellStart"/>
      <w:r w:rsidR="00CC72D5" w:rsidRPr="00CC72D5">
        <w:rPr>
          <w:sz w:val="28"/>
          <w:szCs w:val="28"/>
        </w:rPr>
        <w:t>звукоизвлечение</w:t>
      </w:r>
      <w:proofErr w:type="spellEnd"/>
      <w:r w:rsidR="00CC72D5" w:rsidRPr="00CC72D5">
        <w:rPr>
          <w:sz w:val="28"/>
          <w:szCs w:val="28"/>
        </w:rPr>
        <w:t xml:space="preserve">, точная интонация, наличие вибрации, владение штрихами; качественная смена позиций; точное воспроизведение авторского текста; техническая оснащенность; музыкальность; метро-ритмическая воля; динамическое разнообразие; эстрадная выдержка, эмоциональная отзывчивость. </w:t>
      </w:r>
    </w:p>
    <w:p w:rsidR="002372D7" w:rsidRDefault="002372D7" w:rsidP="00CC72D5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2372D7" w:rsidRPr="002372D7" w:rsidRDefault="002372D7" w:rsidP="002372D7">
      <w:pPr>
        <w:pStyle w:val="Default"/>
        <w:jc w:val="both"/>
        <w:rPr>
          <w:sz w:val="28"/>
          <w:szCs w:val="28"/>
        </w:rPr>
      </w:pPr>
      <w:r w:rsidRPr="002372D7">
        <w:rPr>
          <w:b/>
          <w:bCs/>
          <w:sz w:val="28"/>
          <w:szCs w:val="28"/>
        </w:rPr>
        <w:t xml:space="preserve">Незачет </w:t>
      </w:r>
    </w:p>
    <w:p w:rsidR="002372D7" w:rsidRPr="002372D7" w:rsidRDefault="002372D7" w:rsidP="002372D7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Комиссия принимает решение </w:t>
      </w:r>
      <w:proofErr w:type="gramStart"/>
      <w:r w:rsidRPr="002372D7">
        <w:rPr>
          <w:sz w:val="28"/>
          <w:szCs w:val="28"/>
        </w:rPr>
        <w:t xml:space="preserve">о незачете по результатам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при отсутствии у поступающего одного из показателей</w:t>
      </w:r>
      <w:proofErr w:type="gramEnd"/>
      <w:r w:rsidRPr="002372D7">
        <w:rPr>
          <w:sz w:val="28"/>
          <w:szCs w:val="28"/>
        </w:rPr>
        <w:t xml:space="preserve"> комплекса музыкальных способностей: </w:t>
      </w:r>
    </w:p>
    <w:p w:rsidR="00CC72D5" w:rsidRPr="002372D7" w:rsidRDefault="00CC72D5" w:rsidP="00CC72D5">
      <w:pPr>
        <w:jc w:val="both"/>
      </w:pPr>
      <w:r w:rsidRPr="00CC72D5">
        <w:t xml:space="preserve">неточная интонация; отсутствие вибрации; есть значительные потери в тексте, качестве </w:t>
      </w:r>
      <w:proofErr w:type="spellStart"/>
      <w:r w:rsidRPr="00CC72D5">
        <w:t>звукоизвлечения</w:t>
      </w:r>
      <w:proofErr w:type="spellEnd"/>
      <w:r w:rsidRPr="00CC72D5">
        <w:t>; слабая техническая подготовка, неточности в воспроизведении авторского текста; нарушения метроритма; недостаточно выразительная игра.</w:t>
      </w:r>
      <w:bookmarkStart w:id="0" w:name="_GoBack"/>
      <w:bookmarkEnd w:id="0"/>
    </w:p>
    <w:sectPr w:rsidR="00CC72D5" w:rsidRPr="002372D7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2372D7"/>
    <w:rsid w:val="00915E52"/>
    <w:rsid w:val="00AD45E3"/>
    <w:rsid w:val="00C339EA"/>
    <w:rsid w:val="00CC72D5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2018-08-06T07:27:00Z</cp:lastPrinted>
  <dcterms:created xsi:type="dcterms:W3CDTF">2018-08-06T07:27:00Z</dcterms:created>
  <dcterms:modified xsi:type="dcterms:W3CDTF">2018-08-06T07:27:00Z</dcterms:modified>
</cp:coreProperties>
</file>