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25" w:rsidRDefault="00772125" w:rsidP="0077212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выпускники!</w:t>
      </w:r>
    </w:p>
    <w:p w:rsidR="00AB1E5C" w:rsidRPr="00772125" w:rsidRDefault="00772125" w:rsidP="00AB1E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ГПОУ РК «Колледж искусств Республики Коми» на основании </w:t>
      </w:r>
      <w:r w:rsidR="00AE627B">
        <w:rPr>
          <w:rFonts w:ascii="Times New Roman" w:hAnsi="Times New Roman" w:cs="Times New Roman"/>
          <w:sz w:val="28"/>
          <w:szCs w:val="28"/>
        </w:rPr>
        <w:t xml:space="preserve">письма </w:t>
      </w:r>
      <w:r w:rsidR="00AB1E5C" w:rsidRPr="00772125">
        <w:rPr>
          <w:rFonts w:ascii="Times New Roman" w:hAnsi="Times New Roman" w:cs="Times New Roman"/>
          <w:sz w:val="28"/>
          <w:szCs w:val="28"/>
        </w:rPr>
        <w:t xml:space="preserve">Министерство культуры, туризма и </w:t>
      </w:r>
      <w:r w:rsidR="00AE627B">
        <w:rPr>
          <w:rFonts w:ascii="Times New Roman" w:hAnsi="Times New Roman" w:cs="Times New Roman"/>
          <w:sz w:val="28"/>
          <w:szCs w:val="28"/>
        </w:rPr>
        <w:t xml:space="preserve">архивного дела Республики Коми №07-15-1665 от 19.06.2019г. </w:t>
      </w:r>
      <w:r w:rsidR="00AB1E5C" w:rsidRPr="00772125">
        <w:rPr>
          <w:rFonts w:ascii="Times New Roman" w:hAnsi="Times New Roman" w:cs="Times New Roman"/>
          <w:sz w:val="28"/>
          <w:szCs w:val="28"/>
        </w:rPr>
        <w:t>доводит до Вашего сведения, что Министерством культуры Российской Федерации утверждены квоты приема на целевое обучение для получения высшего образования за счет бюджетных ассигнований федерального бюджета на 2019/2020 учебный год в высших учебных заведениях Российской Федерации.</w:t>
      </w:r>
      <w:proofErr w:type="gramEnd"/>
      <w:r w:rsidR="00AB1E5C" w:rsidRPr="00772125">
        <w:rPr>
          <w:rFonts w:ascii="Times New Roman" w:hAnsi="Times New Roman" w:cs="Times New Roman"/>
          <w:sz w:val="28"/>
          <w:szCs w:val="28"/>
        </w:rPr>
        <w:t xml:space="preserve"> Данная квота является единой для всех субъектов Российской Федерации.</w:t>
      </w:r>
    </w:p>
    <w:p w:rsidR="00AB1E5C" w:rsidRPr="00772125" w:rsidRDefault="00AB1E5C" w:rsidP="00AB1E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12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21 марта 2019 г. N 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1076» утвержден</w:t>
      </w:r>
      <w:r w:rsidR="00AE627B">
        <w:rPr>
          <w:rFonts w:ascii="Times New Roman" w:hAnsi="Times New Roman" w:cs="Times New Roman"/>
          <w:sz w:val="28"/>
          <w:szCs w:val="28"/>
        </w:rPr>
        <w:t>ы</w:t>
      </w:r>
      <w:r w:rsidRPr="0077212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77212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72125">
        <w:rPr>
          <w:rFonts w:ascii="Times New Roman" w:hAnsi="Times New Roman" w:cs="Times New Roman"/>
          <w:sz w:val="28"/>
          <w:szCs w:val="28"/>
        </w:rPr>
        <w:t xml:space="preserve"> о целевом обучении по образовательным программам среднего профессионального и высшего образования и типовая </w:t>
      </w:r>
      <w:hyperlink r:id="rId5" w:history="1">
        <w:r w:rsidRPr="00772125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772125">
        <w:rPr>
          <w:rFonts w:ascii="Times New Roman" w:hAnsi="Times New Roman" w:cs="Times New Roman"/>
          <w:sz w:val="28"/>
          <w:szCs w:val="28"/>
        </w:rPr>
        <w:t xml:space="preserve"> договора о целевом обучении по образовательной программе</w:t>
      </w:r>
      <w:proofErr w:type="gramEnd"/>
      <w:r w:rsidRPr="00772125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или высшего образования.</w:t>
      </w:r>
    </w:p>
    <w:p w:rsidR="00AB1E5C" w:rsidRPr="00772125" w:rsidRDefault="00772125" w:rsidP="007721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125">
        <w:rPr>
          <w:rFonts w:ascii="Times New Roman" w:hAnsi="Times New Roman" w:cs="Times New Roman"/>
          <w:sz w:val="28"/>
          <w:szCs w:val="28"/>
        </w:rPr>
        <w:t>Целевое</w:t>
      </w:r>
      <w:r w:rsidR="00AB1E5C" w:rsidRPr="007721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1E5C" w:rsidRPr="0077212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AB1E5C" w:rsidRPr="00772125">
        <w:rPr>
          <w:rFonts w:ascii="Times New Roman" w:hAnsi="Times New Roman" w:cs="Times New Roman"/>
          <w:sz w:val="28"/>
          <w:szCs w:val="28"/>
        </w:rPr>
        <w:t xml:space="preserve"> соответствующим направле</w:t>
      </w:r>
      <w:r w:rsidRPr="00772125">
        <w:rPr>
          <w:rFonts w:ascii="Times New Roman" w:hAnsi="Times New Roman" w:cs="Times New Roman"/>
          <w:sz w:val="28"/>
          <w:szCs w:val="28"/>
        </w:rPr>
        <w:t xml:space="preserve">ниям и специальностям подготовки осуществляется на основании </w:t>
      </w:r>
      <w:r w:rsidR="00AB1E5C" w:rsidRPr="00772125">
        <w:rPr>
          <w:rFonts w:ascii="Times New Roman" w:hAnsi="Times New Roman" w:cs="Times New Roman"/>
          <w:sz w:val="28"/>
          <w:szCs w:val="28"/>
        </w:rPr>
        <w:t>заключ</w:t>
      </w:r>
      <w:r w:rsidRPr="00772125">
        <w:rPr>
          <w:rFonts w:ascii="Times New Roman" w:hAnsi="Times New Roman" w:cs="Times New Roman"/>
          <w:sz w:val="28"/>
          <w:szCs w:val="28"/>
        </w:rPr>
        <w:t>енных</w:t>
      </w:r>
      <w:r w:rsidR="00AB1E5C" w:rsidRPr="00772125">
        <w:rPr>
          <w:rFonts w:ascii="Times New Roman" w:hAnsi="Times New Roman" w:cs="Times New Roman"/>
          <w:sz w:val="28"/>
          <w:szCs w:val="28"/>
        </w:rPr>
        <w:t xml:space="preserve"> </w:t>
      </w:r>
      <w:r w:rsidRPr="00772125">
        <w:rPr>
          <w:rFonts w:ascii="Times New Roman" w:hAnsi="Times New Roman" w:cs="Times New Roman"/>
          <w:sz w:val="28"/>
          <w:szCs w:val="28"/>
        </w:rPr>
        <w:t xml:space="preserve">трехсторонних договоров о целевом обучении </w:t>
      </w:r>
      <w:r w:rsidR="00AB1E5C" w:rsidRPr="00772125">
        <w:rPr>
          <w:rFonts w:ascii="Times New Roman" w:hAnsi="Times New Roman" w:cs="Times New Roman"/>
          <w:sz w:val="28"/>
          <w:szCs w:val="28"/>
        </w:rPr>
        <w:t>между гражданином</w:t>
      </w:r>
      <w:r w:rsidRPr="00772125">
        <w:rPr>
          <w:rFonts w:ascii="Times New Roman" w:hAnsi="Times New Roman" w:cs="Times New Roman"/>
          <w:sz w:val="28"/>
          <w:szCs w:val="28"/>
        </w:rPr>
        <w:t xml:space="preserve"> (претендентом), </w:t>
      </w:r>
      <w:r w:rsidR="00AB1E5C" w:rsidRPr="00772125">
        <w:rPr>
          <w:rFonts w:ascii="Times New Roman" w:hAnsi="Times New Roman" w:cs="Times New Roman"/>
          <w:sz w:val="28"/>
          <w:szCs w:val="28"/>
        </w:rPr>
        <w:t>поступающим на обучение по образовательной программе, органом местного самоуправления (юридическим лицом или индивидуальным предпринимателем) и образовательной организацией.</w:t>
      </w:r>
    </w:p>
    <w:p w:rsidR="00AB1E5C" w:rsidRPr="00772125" w:rsidRDefault="00AB1E5C" w:rsidP="00AB1E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36F3" w:rsidRDefault="00CB36F3"/>
    <w:sectPr w:rsidR="00CB36F3" w:rsidSect="008E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AB1E5C"/>
    <w:rsid w:val="00772125"/>
    <w:rsid w:val="008E089C"/>
    <w:rsid w:val="00AB1E5C"/>
    <w:rsid w:val="00AE627B"/>
    <w:rsid w:val="00CB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0455041E6FE3FBF501288ED0D25D547B530431388625CCC43791FB4C6B1A5A5BA1A479B96C5B382C970F618F5CFE02646279771BD86158uCCFN" TargetMode="External"/><Relationship Id="rId4" Type="http://schemas.openxmlformats.org/officeDocument/2006/relationships/hyperlink" Target="consultantplus://offline/ref=F30455041E6FE3FBF501288ED0D25D547B530431388625CCC43791FB4C6B1A5A5BA1A479B96C5A3028970F618F5CFE02646279771BD86158uCC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КИРК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zavach</dc:creator>
  <cp:keywords/>
  <dc:description/>
  <cp:lastModifiedBy>zavach</cp:lastModifiedBy>
  <cp:revision>2</cp:revision>
  <dcterms:created xsi:type="dcterms:W3CDTF">2019-06-21T06:28:00Z</dcterms:created>
  <dcterms:modified xsi:type="dcterms:W3CDTF">2019-06-21T06:28:00Z</dcterms:modified>
</cp:coreProperties>
</file>